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D04C" w14:textId="77777777" w:rsidR="00262B80" w:rsidRDefault="00312B62">
      <w:pPr>
        <w:widowControl w:val="0"/>
        <w:spacing w:line="240" w:lineRule="auto"/>
        <w:ind w:left="180"/>
        <w:rPr>
          <w:rFonts w:ascii="Times New Roman" w:eastAsia="Times New Roman" w:hAnsi="Times New Roman" w:cs="Times New Roman"/>
          <w:b/>
          <w:sz w:val="16"/>
          <w:szCs w:val="16"/>
        </w:rPr>
      </w:pPr>
      <w:r>
        <w:rPr>
          <w:noProof/>
          <w:lang w:val="en-US"/>
        </w:rPr>
        <w:drawing>
          <wp:anchor distT="45720" distB="45720" distL="114300" distR="114300" simplePos="0" relativeHeight="251658240" behindDoc="0" locked="0" layoutInCell="1" hidden="0" allowOverlap="1" wp14:anchorId="5E5FAE42" wp14:editId="17AD02E1">
            <wp:simplePos x="0" y="0"/>
            <wp:positionH relativeFrom="column">
              <wp:posOffset>1</wp:posOffset>
            </wp:positionH>
            <wp:positionV relativeFrom="paragraph">
              <wp:posOffset>1</wp:posOffset>
            </wp:positionV>
            <wp:extent cx="1081088" cy="981075"/>
            <wp:effectExtent l="0" t="0" r="0" b="0"/>
            <wp:wrapSquare wrapText="bothSides" distT="45720" distB="4572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81088" cy="981075"/>
                    </a:xfrm>
                    <a:prstGeom prst="rect">
                      <a:avLst/>
                    </a:prstGeom>
                    <a:ln/>
                  </pic:spPr>
                </pic:pic>
              </a:graphicData>
            </a:graphic>
          </wp:anchor>
        </w:drawing>
      </w:r>
    </w:p>
    <w:p w14:paraId="276BEF9E" w14:textId="77777777" w:rsidR="00262B80" w:rsidRDefault="00262B80">
      <w:pPr>
        <w:widowControl w:val="0"/>
        <w:spacing w:line="240" w:lineRule="auto"/>
        <w:ind w:left="180"/>
        <w:rPr>
          <w:rFonts w:ascii="Times New Roman" w:eastAsia="Times New Roman" w:hAnsi="Times New Roman" w:cs="Times New Roman"/>
          <w:b/>
          <w:sz w:val="16"/>
          <w:szCs w:val="16"/>
        </w:rPr>
      </w:pPr>
    </w:p>
    <w:p w14:paraId="72D44B8C" w14:textId="77777777" w:rsidR="00262B80" w:rsidRDefault="00262B80">
      <w:pPr>
        <w:widowControl w:val="0"/>
        <w:spacing w:line="240" w:lineRule="auto"/>
        <w:ind w:left="180"/>
        <w:rPr>
          <w:rFonts w:ascii="Times New Roman" w:eastAsia="Times New Roman" w:hAnsi="Times New Roman" w:cs="Times New Roman"/>
          <w:sz w:val="16"/>
          <w:szCs w:val="16"/>
        </w:rPr>
      </w:pPr>
    </w:p>
    <w:p w14:paraId="5563412E" w14:textId="77777777" w:rsidR="00262B80" w:rsidRDefault="00262B80">
      <w:pPr>
        <w:widowControl w:val="0"/>
        <w:spacing w:line="240" w:lineRule="auto"/>
        <w:ind w:left="180"/>
        <w:rPr>
          <w:rFonts w:ascii="Times New Roman" w:eastAsia="Times New Roman" w:hAnsi="Times New Roman" w:cs="Times New Roman"/>
          <w:sz w:val="16"/>
          <w:szCs w:val="16"/>
        </w:rPr>
      </w:pPr>
    </w:p>
    <w:p w14:paraId="5BC85D59" w14:textId="77777777" w:rsidR="00262B80" w:rsidRDefault="00262B80">
      <w:pPr>
        <w:widowControl w:val="0"/>
        <w:spacing w:line="240" w:lineRule="auto"/>
        <w:ind w:left="180"/>
        <w:rPr>
          <w:rFonts w:ascii="Times New Roman" w:eastAsia="Times New Roman" w:hAnsi="Times New Roman" w:cs="Times New Roman"/>
          <w:sz w:val="16"/>
          <w:szCs w:val="16"/>
        </w:rPr>
      </w:pPr>
    </w:p>
    <w:p w14:paraId="30B1FECB" w14:textId="77777777" w:rsidR="00262B80" w:rsidRDefault="00262B80">
      <w:pPr>
        <w:widowControl w:val="0"/>
        <w:spacing w:line="240" w:lineRule="auto"/>
        <w:ind w:left="180"/>
        <w:rPr>
          <w:rFonts w:ascii="Times New Roman" w:eastAsia="Times New Roman" w:hAnsi="Times New Roman" w:cs="Times New Roman"/>
          <w:sz w:val="16"/>
          <w:szCs w:val="16"/>
        </w:rPr>
      </w:pPr>
    </w:p>
    <w:p w14:paraId="378874F5" w14:textId="77777777" w:rsidR="00262B80" w:rsidRDefault="00262B80">
      <w:pPr>
        <w:widowControl w:val="0"/>
        <w:spacing w:line="240" w:lineRule="auto"/>
        <w:ind w:left="180"/>
        <w:rPr>
          <w:rFonts w:ascii="Times New Roman" w:eastAsia="Times New Roman" w:hAnsi="Times New Roman" w:cs="Times New Roman"/>
          <w:sz w:val="16"/>
          <w:szCs w:val="16"/>
        </w:rPr>
      </w:pPr>
    </w:p>
    <w:p w14:paraId="08FBB239" w14:textId="77777777" w:rsidR="00262B80" w:rsidRDefault="00262B80">
      <w:pPr>
        <w:widowControl w:val="0"/>
        <w:spacing w:line="240" w:lineRule="auto"/>
        <w:ind w:left="180"/>
        <w:rPr>
          <w:rFonts w:ascii="Times New Roman" w:eastAsia="Times New Roman" w:hAnsi="Times New Roman" w:cs="Times New Roman"/>
          <w:sz w:val="16"/>
          <w:szCs w:val="16"/>
        </w:rPr>
      </w:pPr>
    </w:p>
    <w:p w14:paraId="3AF0F8AB" w14:textId="77777777" w:rsidR="00262B80" w:rsidRDefault="00262B80">
      <w:pPr>
        <w:widowControl w:val="0"/>
        <w:spacing w:line="240" w:lineRule="auto"/>
        <w:rPr>
          <w:rFonts w:ascii="Times New Roman" w:eastAsia="Times New Roman" w:hAnsi="Times New Roman" w:cs="Times New Roman"/>
          <w:sz w:val="16"/>
          <w:szCs w:val="16"/>
        </w:rPr>
      </w:pPr>
    </w:p>
    <w:p w14:paraId="4980884B" w14:textId="77777777" w:rsidR="00262B80" w:rsidRDefault="00262B80">
      <w:pPr>
        <w:spacing w:line="240" w:lineRule="auto"/>
        <w:ind w:left="180"/>
        <w:rPr>
          <w:rFonts w:ascii="Times New Roman" w:eastAsia="Times New Roman" w:hAnsi="Times New Roman" w:cs="Times New Roman"/>
          <w:sz w:val="24"/>
          <w:szCs w:val="24"/>
        </w:rPr>
      </w:pPr>
    </w:p>
    <w:p w14:paraId="62F98CB8" w14:textId="549CD631" w:rsidR="00262B80" w:rsidRDefault="00312B62">
      <w:pPr>
        <w:tabs>
          <w:tab w:val="left" w:pos="1440"/>
        </w:tabs>
        <w:ind w:left="180"/>
        <w:rPr>
          <w:rFonts w:ascii="Times New Roman" w:eastAsia="Times New Roman" w:hAnsi="Times New Roman" w:cs="Times New Roman"/>
        </w:rPr>
      </w:pPr>
      <w:r>
        <w:rPr>
          <w:rFonts w:ascii="Times New Roman" w:eastAsia="Times New Roman" w:hAnsi="Times New Roman" w:cs="Times New Roman"/>
          <w:b/>
        </w:rPr>
        <w:t>TO:</w:t>
      </w:r>
      <w:r>
        <w:rPr>
          <w:rFonts w:ascii="Times New Roman" w:eastAsia="Times New Roman" w:hAnsi="Times New Roman" w:cs="Times New Roman"/>
        </w:rPr>
        <w:tab/>
      </w:r>
      <w:r w:rsidR="00954DBA">
        <w:rPr>
          <w:rFonts w:ascii="Times New Roman" w:eastAsia="Times New Roman" w:hAnsi="Times New Roman" w:cs="Times New Roman"/>
        </w:rPr>
        <w:t>Principals</w:t>
      </w:r>
    </w:p>
    <w:p w14:paraId="1A986921" w14:textId="0DE26262" w:rsidR="00262B80" w:rsidRDefault="00312B62">
      <w:pPr>
        <w:tabs>
          <w:tab w:val="left" w:pos="1440"/>
        </w:tabs>
        <w:ind w:left="180"/>
        <w:rPr>
          <w:rFonts w:ascii="Times New Roman" w:eastAsia="Times New Roman" w:hAnsi="Times New Roman" w:cs="Times New Roman"/>
        </w:rPr>
      </w:pPr>
      <w:r>
        <w:rPr>
          <w:rFonts w:ascii="Times New Roman" w:eastAsia="Times New Roman" w:hAnsi="Times New Roman" w:cs="Times New Roman"/>
          <w:b/>
        </w:rPr>
        <w:t>FROM:</w:t>
      </w:r>
      <w:r>
        <w:rPr>
          <w:rFonts w:ascii="Times New Roman" w:eastAsia="Times New Roman" w:hAnsi="Times New Roman" w:cs="Times New Roman"/>
        </w:rPr>
        <w:tab/>
      </w:r>
      <w:r w:rsidR="006B4AC1">
        <w:rPr>
          <w:rFonts w:ascii="Times New Roman" w:eastAsia="Times New Roman" w:hAnsi="Times New Roman" w:cs="Times New Roman"/>
        </w:rPr>
        <w:t>Gary Bradbury, Director Safety &amp; Risk Management</w:t>
      </w:r>
    </w:p>
    <w:p w14:paraId="6405DB3F" w14:textId="56056FD7" w:rsidR="00262B80" w:rsidRDefault="00312B62">
      <w:pPr>
        <w:tabs>
          <w:tab w:val="left" w:pos="1440"/>
        </w:tabs>
        <w:ind w:left="180"/>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sidR="00954DBA" w:rsidRPr="009E5E90">
        <w:rPr>
          <w:rFonts w:ascii="Times New Roman" w:eastAsia="Times New Roman" w:hAnsi="Times New Roman" w:cs="Times New Roman"/>
          <w:b/>
          <w:bCs/>
        </w:rPr>
        <w:t>Air Quality Determination and Response</w:t>
      </w:r>
    </w:p>
    <w:p w14:paraId="4FB8EBEF" w14:textId="0C5B603B" w:rsidR="00262B80" w:rsidRDefault="00312B62">
      <w:pPr>
        <w:tabs>
          <w:tab w:val="left" w:pos="1440"/>
        </w:tabs>
        <w:ind w:left="18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b/>
        </w:rPr>
        <w:t>DATE:</w:t>
      </w:r>
      <w:r>
        <w:rPr>
          <w:rFonts w:ascii="Times New Roman" w:eastAsia="Times New Roman" w:hAnsi="Times New Roman" w:cs="Times New Roman"/>
        </w:rPr>
        <w:tab/>
      </w:r>
      <w:r w:rsidR="009E5E90">
        <w:rPr>
          <w:rFonts w:ascii="Times New Roman" w:eastAsia="Times New Roman" w:hAnsi="Times New Roman" w:cs="Times New Roman"/>
        </w:rPr>
        <w:t>November 1, 2023</w:t>
      </w:r>
    </w:p>
    <w:p w14:paraId="044006D2" w14:textId="77777777" w:rsidR="00262B80" w:rsidRDefault="00312B62">
      <w:pPr>
        <w:tabs>
          <w:tab w:val="left" w:pos="1440"/>
        </w:tabs>
        <w:ind w:left="180"/>
        <w:rPr>
          <w:rFonts w:ascii="Times New Roman" w:eastAsia="Times New Roman" w:hAnsi="Times New Roman" w:cs="Times New Roman"/>
          <w:sz w:val="24"/>
          <w:szCs w:val="24"/>
        </w:rPr>
      </w:pPr>
      <w:bookmarkStart w:id="1" w:name="_3oa1hie0cijx" w:colFirst="0" w:colLast="0"/>
      <w:bookmarkEnd w:id="1"/>
      <w:r>
        <w:rPr>
          <w:rFonts w:ascii="Times New Roman" w:eastAsia="Times New Roman" w:hAnsi="Times New Roman" w:cs="Times New Roman"/>
          <w:sz w:val="24"/>
          <w:szCs w:val="24"/>
        </w:rPr>
        <w:t>_________________________________________________________________________</w:t>
      </w:r>
    </w:p>
    <w:p w14:paraId="27525559" w14:textId="77777777" w:rsidR="00262B80" w:rsidRDefault="00262B80">
      <w:pPr>
        <w:ind w:left="720"/>
        <w:rPr>
          <w:rFonts w:ascii="Times New Roman" w:eastAsia="Times New Roman" w:hAnsi="Times New Roman" w:cs="Times New Roman"/>
          <w:sz w:val="20"/>
          <w:szCs w:val="20"/>
        </w:rPr>
      </w:pPr>
    </w:p>
    <w:p w14:paraId="1917C4F1" w14:textId="15B1E5F4" w:rsidR="00D71B5B" w:rsidRDefault="00D71B5B" w:rsidP="00D71B5B">
      <w:pPr>
        <w:rPr>
          <w:rFonts w:ascii="Times New Roman" w:hAnsi="Times New Roman" w:cs="Times New Roman"/>
        </w:rPr>
      </w:pPr>
      <w:r w:rsidRPr="008F1B1C">
        <w:rPr>
          <w:rFonts w:ascii="Times New Roman" w:hAnsi="Times New Roman" w:cs="Times New Roman"/>
        </w:rPr>
        <w:t xml:space="preserve">At times our schools are impacted by poor air quality; either from common weather/municipal air pollution conditions or by local disasters such as a wildfire. In situations of poor air </w:t>
      </w:r>
      <w:r w:rsidR="00EE18F8" w:rsidRPr="008F1B1C">
        <w:rPr>
          <w:rFonts w:ascii="Times New Roman" w:hAnsi="Times New Roman" w:cs="Times New Roman"/>
        </w:rPr>
        <w:t>quality,</w:t>
      </w:r>
      <w:r w:rsidRPr="008F1B1C">
        <w:rPr>
          <w:rFonts w:ascii="Times New Roman" w:hAnsi="Times New Roman" w:cs="Times New Roman"/>
        </w:rPr>
        <w:t xml:space="preserve"> the </w:t>
      </w:r>
      <w:proofErr w:type="gramStart"/>
      <w:r w:rsidRPr="008F1B1C">
        <w:rPr>
          <w:rFonts w:ascii="Times New Roman" w:hAnsi="Times New Roman" w:cs="Times New Roman"/>
        </w:rPr>
        <w:t>District’s</w:t>
      </w:r>
      <w:proofErr w:type="gramEnd"/>
      <w:r w:rsidRPr="008F1B1C">
        <w:rPr>
          <w:rFonts w:ascii="Times New Roman" w:hAnsi="Times New Roman" w:cs="Times New Roman"/>
        </w:rPr>
        <w:t xml:space="preserve"> first priority is to safeguard the health and wellbeing of students and staff. </w:t>
      </w:r>
      <w:r w:rsidR="004543D1" w:rsidRPr="008F1B1C">
        <w:rPr>
          <w:rFonts w:ascii="Times New Roman" w:hAnsi="Times New Roman" w:cs="Times New Roman"/>
        </w:rPr>
        <w:t xml:space="preserve">The purpose of this memo is to provide schools administrators with information on how to obtain and interpret air quality data </w:t>
      </w:r>
      <w:r w:rsidR="00A64DD6">
        <w:rPr>
          <w:rFonts w:ascii="Times New Roman" w:hAnsi="Times New Roman" w:cs="Times New Roman"/>
        </w:rPr>
        <w:t>and on</w:t>
      </w:r>
      <w:r w:rsidR="004543D1" w:rsidRPr="008F1B1C">
        <w:rPr>
          <w:rFonts w:ascii="Times New Roman" w:hAnsi="Times New Roman" w:cs="Times New Roman"/>
        </w:rPr>
        <w:t xml:space="preserve"> the recommended resp</w:t>
      </w:r>
      <w:r w:rsidR="00A64DD6">
        <w:rPr>
          <w:rFonts w:ascii="Times New Roman" w:hAnsi="Times New Roman" w:cs="Times New Roman"/>
        </w:rPr>
        <w:t>onse protocols that pertain to</w:t>
      </w:r>
      <w:r w:rsidR="004543D1" w:rsidRPr="008F1B1C">
        <w:rPr>
          <w:rFonts w:ascii="Times New Roman" w:hAnsi="Times New Roman" w:cs="Times New Roman"/>
        </w:rPr>
        <w:t xml:space="preserve"> specific level</w:t>
      </w:r>
      <w:r w:rsidR="00A64DD6">
        <w:rPr>
          <w:rFonts w:ascii="Times New Roman" w:hAnsi="Times New Roman" w:cs="Times New Roman"/>
        </w:rPr>
        <w:t>s</w:t>
      </w:r>
      <w:r w:rsidR="004543D1" w:rsidRPr="008F1B1C">
        <w:rPr>
          <w:rFonts w:ascii="Times New Roman" w:hAnsi="Times New Roman" w:cs="Times New Roman"/>
        </w:rPr>
        <w:t xml:space="preserve"> of air pollution.</w:t>
      </w:r>
    </w:p>
    <w:p w14:paraId="5978D9F9" w14:textId="77777777" w:rsidR="0094467C" w:rsidRDefault="0094467C" w:rsidP="00D71B5B">
      <w:pPr>
        <w:rPr>
          <w:rFonts w:ascii="Times New Roman" w:hAnsi="Times New Roman" w:cs="Times New Roman"/>
        </w:rPr>
      </w:pPr>
    </w:p>
    <w:p w14:paraId="3F404E72" w14:textId="6BC058E7" w:rsidR="0094467C" w:rsidRPr="00E80A28" w:rsidRDefault="00DC7357" w:rsidP="00D71B5B">
      <w:pPr>
        <w:rPr>
          <w:rFonts w:ascii="Times New Roman" w:hAnsi="Times New Roman" w:cs="Times New Roman"/>
          <w:b/>
          <w:bCs/>
          <w:sz w:val="24"/>
          <w:szCs w:val="24"/>
        </w:rPr>
      </w:pPr>
      <w:r w:rsidRPr="00E80A28">
        <w:rPr>
          <w:rFonts w:ascii="Times New Roman" w:hAnsi="Times New Roman" w:cs="Times New Roman"/>
          <w:b/>
          <w:bCs/>
          <w:sz w:val="24"/>
          <w:szCs w:val="24"/>
        </w:rPr>
        <w:t>Outside Air Quality in Question – Take the Following Steps</w:t>
      </w:r>
    </w:p>
    <w:p w14:paraId="4B59C86D" w14:textId="0CA25CF1" w:rsidR="00DC7357" w:rsidRDefault="00D42E7C" w:rsidP="00D71B5B">
      <w:pPr>
        <w:rPr>
          <w:rFonts w:ascii="Times New Roman" w:hAnsi="Times New Roman" w:cs="Times New Roman"/>
        </w:rPr>
      </w:pPr>
      <w:r w:rsidRPr="0054386D">
        <w:rPr>
          <w:rFonts w:ascii="Times New Roman" w:hAnsi="Times New Roman" w:cs="Times New Roman"/>
          <w:b/>
          <w:bCs/>
          <w:sz w:val="24"/>
          <w:szCs w:val="24"/>
        </w:rPr>
        <w:t>STEP 1</w:t>
      </w:r>
      <w:r>
        <w:rPr>
          <w:rFonts w:ascii="Times New Roman" w:hAnsi="Times New Roman" w:cs="Times New Roman"/>
        </w:rPr>
        <w:t xml:space="preserve"> </w:t>
      </w:r>
      <w:r w:rsidR="00113057">
        <w:rPr>
          <w:rFonts w:ascii="Times New Roman" w:hAnsi="Times New Roman" w:cs="Times New Roman"/>
        </w:rPr>
        <w:t xml:space="preserve">Obtain Real Time Air </w:t>
      </w:r>
      <w:r w:rsidR="0093656A">
        <w:rPr>
          <w:rFonts w:ascii="Times New Roman" w:hAnsi="Times New Roman" w:cs="Times New Roman"/>
        </w:rPr>
        <w:t xml:space="preserve">Quality Status </w:t>
      </w:r>
      <w:r w:rsidR="005D7D66">
        <w:rPr>
          <w:rFonts w:ascii="Times New Roman" w:hAnsi="Times New Roman" w:cs="Times New Roman"/>
        </w:rPr>
        <w:t>–</w:t>
      </w:r>
      <w:r w:rsidR="0093656A">
        <w:rPr>
          <w:rFonts w:ascii="Times New Roman" w:hAnsi="Times New Roman" w:cs="Times New Roman"/>
        </w:rPr>
        <w:t xml:space="preserve"> </w:t>
      </w:r>
      <w:r w:rsidR="005D7D66">
        <w:rPr>
          <w:rFonts w:ascii="Times New Roman" w:hAnsi="Times New Roman" w:cs="Times New Roman"/>
        </w:rPr>
        <w:t xml:space="preserve">Consult the </w:t>
      </w:r>
      <w:hyperlink r:id="rId10" w:anchor="11/34.1907/-118.8619" w:history="1">
        <w:r w:rsidR="00225745" w:rsidRPr="008F1B1C">
          <w:rPr>
            <w:rStyle w:val="Hyperlink"/>
            <w:rFonts w:ascii="Times New Roman" w:hAnsi="Times New Roman" w:cs="Times New Roman"/>
            <w:bCs/>
          </w:rPr>
          <w:t>Purple Air Map</w:t>
        </w:r>
      </w:hyperlink>
      <w:r w:rsidR="00225745">
        <w:rPr>
          <w:rStyle w:val="Hyperlink"/>
          <w:rFonts w:ascii="Times New Roman" w:hAnsi="Times New Roman" w:cs="Times New Roman"/>
          <w:bCs/>
        </w:rPr>
        <w:t xml:space="preserve"> </w:t>
      </w:r>
      <w:r w:rsidR="005D7D66">
        <w:rPr>
          <w:rFonts w:ascii="Times New Roman" w:hAnsi="Times New Roman" w:cs="Times New Roman"/>
        </w:rPr>
        <w:t>for the Air Quality Index</w:t>
      </w:r>
      <w:r w:rsidR="007251A2">
        <w:rPr>
          <w:rFonts w:ascii="Times New Roman" w:hAnsi="Times New Roman" w:cs="Times New Roman"/>
        </w:rPr>
        <w:t xml:space="preserve"> </w:t>
      </w:r>
      <w:r w:rsidR="009B3A46">
        <w:rPr>
          <w:rFonts w:ascii="Times New Roman" w:hAnsi="Times New Roman" w:cs="Times New Roman"/>
        </w:rPr>
        <w:t>(AQI)</w:t>
      </w:r>
      <w:r w:rsidR="000B6B08">
        <w:rPr>
          <w:rFonts w:ascii="Times New Roman" w:hAnsi="Times New Roman" w:cs="Times New Roman"/>
        </w:rPr>
        <w:t xml:space="preserve"> for your location. </w:t>
      </w:r>
    </w:p>
    <w:p w14:paraId="2C4BA858" w14:textId="75595BCC" w:rsidR="00D42E7C" w:rsidRDefault="00D42E7C" w:rsidP="00D71B5B">
      <w:pPr>
        <w:rPr>
          <w:rFonts w:ascii="Times New Roman" w:hAnsi="Times New Roman" w:cs="Times New Roman"/>
        </w:rPr>
      </w:pPr>
      <w:r w:rsidRPr="0054386D">
        <w:rPr>
          <w:rFonts w:ascii="Times New Roman" w:hAnsi="Times New Roman" w:cs="Times New Roman"/>
          <w:b/>
          <w:bCs/>
          <w:sz w:val="24"/>
          <w:szCs w:val="24"/>
        </w:rPr>
        <w:t>STEP 2</w:t>
      </w:r>
      <w:r>
        <w:rPr>
          <w:rFonts w:ascii="Times New Roman" w:hAnsi="Times New Roman" w:cs="Times New Roman"/>
        </w:rPr>
        <w:t xml:space="preserve"> </w:t>
      </w:r>
      <w:r w:rsidR="002E2F59">
        <w:rPr>
          <w:rFonts w:ascii="Times New Roman" w:hAnsi="Times New Roman" w:cs="Times New Roman"/>
        </w:rPr>
        <w:t xml:space="preserve">Follow the </w:t>
      </w:r>
      <w:hyperlink r:id="rId11" w:history="1">
        <w:r w:rsidR="002E2F59">
          <w:rPr>
            <w:rStyle w:val="Hyperlink"/>
            <w:rFonts w:ascii="Times New Roman" w:hAnsi="Times New Roman" w:cs="Times New Roman"/>
          </w:rPr>
          <w:t>CDE AQ Guide</w:t>
        </w:r>
      </w:hyperlink>
      <w:r w:rsidR="002E2F59">
        <w:rPr>
          <w:rFonts w:ascii="Times New Roman" w:hAnsi="Times New Roman" w:cs="Times New Roman"/>
        </w:rPr>
        <w:t xml:space="preserve"> for curtailing outside activity and protecting </w:t>
      </w:r>
      <w:r w:rsidR="00BF5BBD">
        <w:rPr>
          <w:rFonts w:ascii="Times New Roman" w:hAnsi="Times New Roman" w:cs="Times New Roman"/>
        </w:rPr>
        <w:t xml:space="preserve">persons sensitive to </w:t>
      </w:r>
      <w:r w:rsidR="003A4141">
        <w:rPr>
          <w:rFonts w:ascii="Times New Roman" w:hAnsi="Times New Roman" w:cs="Times New Roman"/>
        </w:rPr>
        <w:t xml:space="preserve">poor air quality. Sensitive individuals include </w:t>
      </w:r>
      <w:r w:rsidR="00F83929">
        <w:rPr>
          <w:rFonts w:ascii="Times New Roman" w:hAnsi="Times New Roman" w:cs="Times New Roman"/>
        </w:rPr>
        <w:t>all those with asthma or other chronic heart/lung conditions.</w:t>
      </w:r>
    </w:p>
    <w:p w14:paraId="50F47880" w14:textId="1D416907" w:rsidR="001A2E44" w:rsidRDefault="00003356" w:rsidP="00D71B5B">
      <w:pPr>
        <w:rPr>
          <w:rFonts w:ascii="Times New Roman" w:hAnsi="Times New Roman" w:cs="Times New Roman"/>
        </w:rPr>
      </w:pPr>
      <w:r w:rsidRPr="0054386D">
        <w:rPr>
          <w:rFonts w:ascii="Times New Roman" w:hAnsi="Times New Roman" w:cs="Times New Roman"/>
          <w:b/>
          <w:bCs/>
          <w:sz w:val="24"/>
          <w:szCs w:val="24"/>
        </w:rPr>
        <w:t>STEP 3</w:t>
      </w:r>
      <w:r>
        <w:rPr>
          <w:rFonts w:ascii="Times New Roman" w:hAnsi="Times New Roman" w:cs="Times New Roman"/>
        </w:rPr>
        <w:t xml:space="preserve"> </w:t>
      </w:r>
      <w:r w:rsidR="007062F5">
        <w:rPr>
          <w:rFonts w:ascii="Times New Roman" w:hAnsi="Times New Roman" w:cs="Times New Roman"/>
        </w:rPr>
        <w:t xml:space="preserve">For an </w:t>
      </w:r>
      <w:r w:rsidR="00114806">
        <w:rPr>
          <w:rFonts w:ascii="Times New Roman" w:hAnsi="Times New Roman" w:cs="Times New Roman"/>
        </w:rPr>
        <w:t xml:space="preserve">AQI above 150, </w:t>
      </w:r>
      <w:r w:rsidR="00ED6C7C">
        <w:rPr>
          <w:rFonts w:ascii="Times New Roman" w:hAnsi="Times New Roman" w:cs="Times New Roman"/>
        </w:rPr>
        <w:t>c</w:t>
      </w:r>
      <w:r w:rsidR="00213C75">
        <w:rPr>
          <w:rFonts w:ascii="Times New Roman" w:hAnsi="Times New Roman" w:cs="Times New Roman"/>
        </w:rPr>
        <w:t xml:space="preserve">lose all doors and </w:t>
      </w:r>
      <w:proofErr w:type="spellStart"/>
      <w:r w:rsidR="00213C75">
        <w:rPr>
          <w:rFonts w:ascii="Times New Roman" w:hAnsi="Times New Roman" w:cs="Times New Roman"/>
        </w:rPr>
        <w:t>widows</w:t>
      </w:r>
      <w:proofErr w:type="spellEnd"/>
      <w:r w:rsidR="00213C75">
        <w:rPr>
          <w:rFonts w:ascii="Times New Roman" w:hAnsi="Times New Roman" w:cs="Times New Roman"/>
        </w:rPr>
        <w:t xml:space="preserve"> and run </w:t>
      </w:r>
      <w:r w:rsidR="00D4608B">
        <w:rPr>
          <w:rFonts w:ascii="Times New Roman" w:hAnsi="Times New Roman" w:cs="Times New Roman"/>
        </w:rPr>
        <w:t>the bui</w:t>
      </w:r>
      <w:r w:rsidR="0092446C">
        <w:rPr>
          <w:rFonts w:ascii="Times New Roman" w:hAnsi="Times New Roman" w:cs="Times New Roman"/>
        </w:rPr>
        <w:t xml:space="preserve">lding’s </w:t>
      </w:r>
      <w:r w:rsidR="00213C75">
        <w:rPr>
          <w:rFonts w:ascii="Times New Roman" w:hAnsi="Times New Roman" w:cs="Times New Roman"/>
        </w:rPr>
        <w:t xml:space="preserve">HVAC to circulate air through the </w:t>
      </w:r>
      <w:r w:rsidR="00710533">
        <w:rPr>
          <w:rFonts w:ascii="Times New Roman" w:hAnsi="Times New Roman" w:cs="Times New Roman"/>
        </w:rPr>
        <w:t xml:space="preserve">system filtration. </w:t>
      </w:r>
      <w:r w:rsidR="00710533" w:rsidRPr="00710533">
        <w:rPr>
          <w:rFonts w:ascii="Times New Roman" w:hAnsi="Times New Roman" w:cs="Times New Roman"/>
        </w:rPr>
        <w:t>Utilize the large Carrier Portable Air Cle</w:t>
      </w:r>
      <w:r w:rsidR="003C111D">
        <w:rPr>
          <w:rFonts w:ascii="Times New Roman" w:hAnsi="Times New Roman" w:cs="Times New Roman"/>
        </w:rPr>
        <w:t>aners for large indoor assembly rooms such as the GYM or MPR</w:t>
      </w:r>
      <w:r w:rsidR="00173E57">
        <w:rPr>
          <w:rFonts w:ascii="Times New Roman" w:hAnsi="Times New Roman" w:cs="Times New Roman"/>
        </w:rPr>
        <w:t xml:space="preserve"> to provide for </w:t>
      </w:r>
      <w:r w:rsidR="00652FB9">
        <w:rPr>
          <w:rFonts w:ascii="Times New Roman" w:hAnsi="Times New Roman" w:cs="Times New Roman"/>
        </w:rPr>
        <w:t xml:space="preserve">additional </w:t>
      </w:r>
      <w:r w:rsidR="00A63BE5">
        <w:rPr>
          <w:rFonts w:ascii="Times New Roman" w:hAnsi="Times New Roman" w:cs="Times New Roman"/>
        </w:rPr>
        <w:t>air filtration in those rooms.</w:t>
      </w:r>
    </w:p>
    <w:p w14:paraId="700A81BD" w14:textId="17D66FAA" w:rsidR="00F83929" w:rsidRDefault="00A01E80" w:rsidP="00D71B5B">
      <w:pPr>
        <w:rPr>
          <w:rFonts w:ascii="Times New Roman" w:hAnsi="Times New Roman" w:cs="Times New Roman"/>
        </w:rPr>
      </w:pPr>
      <w:r w:rsidRPr="00B73D0F">
        <w:rPr>
          <w:rFonts w:ascii="Times New Roman" w:hAnsi="Times New Roman" w:cs="Times New Roman"/>
          <w:b/>
          <w:bCs/>
          <w:sz w:val="24"/>
          <w:szCs w:val="24"/>
        </w:rPr>
        <w:t xml:space="preserve">STEP </w:t>
      </w:r>
      <w:r w:rsidR="00D43AA5">
        <w:rPr>
          <w:rFonts w:ascii="Times New Roman" w:hAnsi="Times New Roman" w:cs="Times New Roman"/>
          <w:b/>
          <w:bCs/>
          <w:sz w:val="24"/>
          <w:szCs w:val="24"/>
        </w:rPr>
        <w:t>4</w:t>
      </w:r>
      <w:r>
        <w:rPr>
          <w:rFonts w:ascii="Times New Roman" w:hAnsi="Times New Roman" w:cs="Times New Roman"/>
        </w:rPr>
        <w:t xml:space="preserve"> </w:t>
      </w:r>
      <w:r w:rsidR="000715D2">
        <w:rPr>
          <w:rFonts w:ascii="Times New Roman" w:hAnsi="Times New Roman" w:cs="Times New Roman"/>
        </w:rPr>
        <w:t xml:space="preserve">Inform Executive Cabinet and Risk Management as to the </w:t>
      </w:r>
      <w:r w:rsidR="00B73D0F">
        <w:rPr>
          <w:rFonts w:ascii="Times New Roman" w:hAnsi="Times New Roman" w:cs="Times New Roman"/>
        </w:rPr>
        <w:t>response measures being taken.</w:t>
      </w:r>
    </w:p>
    <w:p w14:paraId="004E8666" w14:textId="77777777" w:rsidR="00225745" w:rsidRDefault="00225745" w:rsidP="00D71B5B">
      <w:pPr>
        <w:rPr>
          <w:rFonts w:ascii="Times New Roman" w:hAnsi="Times New Roman" w:cs="Times New Roman"/>
        </w:rPr>
      </w:pPr>
    </w:p>
    <w:p w14:paraId="431A0546" w14:textId="08074330" w:rsidR="0006365C" w:rsidRPr="0006365C" w:rsidRDefault="000A21ED" w:rsidP="00D71B5B">
      <w:pPr>
        <w:rPr>
          <w:rFonts w:ascii="Times New Roman" w:hAnsi="Times New Roman" w:cs="Times New Roman"/>
          <w:b/>
          <w:bCs/>
          <w:sz w:val="24"/>
          <w:szCs w:val="24"/>
        </w:rPr>
      </w:pPr>
      <w:r w:rsidRPr="0006365C">
        <w:rPr>
          <w:rFonts w:ascii="Times New Roman" w:hAnsi="Times New Roman" w:cs="Times New Roman"/>
          <w:b/>
          <w:bCs/>
          <w:sz w:val="24"/>
          <w:szCs w:val="24"/>
        </w:rPr>
        <w:t>Background Information and Agency Guidance</w:t>
      </w:r>
    </w:p>
    <w:p w14:paraId="166FB616" w14:textId="77777777" w:rsidR="004543D1" w:rsidRPr="008F1B1C" w:rsidRDefault="004543D1" w:rsidP="004543D1">
      <w:pPr>
        <w:rPr>
          <w:rFonts w:ascii="Times New Roman" w:hAnsi="Times New Roman" w:cs="Times New Roman"/>
          <w:b/>
        </w:rPr>
      </w:pPr>
      <w:r w:rsidRPr="008F1B1C">
        <w:rPr>
          <w:rFonts w:ascii="Times New Roman" w:hAnsi="Times New Roman" w:cs="Times New Roman"/>
          <w:b/>
        </w:rPr>
        <w:t xml:space="preserve">The Appropriate Air Quality Standard </w:t>
      </w:r>
    </w:p>
    <w:p w14:paraId="359DEB88" w14:textId="12B51978" w:rsidR="007A7F1A" w:rsidRPr="008F1B1C" w:rsidRDefault="00D71B5B" w:rsidP="00D71B5B">
      <w:pPr>
        <w:rPr>
          <w:rFonts w:ascii="Times New Roman" w:hAnsi="Times New Roman" w:cs="Times New Roman"/>
          <w:bCs/>
        </w:rPr>
      </w:pPr>
      <w:r w:rsidRPr="008F1B1C">
        <w:rPr>
          <w:rFonts w:ascii="Times New Roman" w:hAnsi="Times New Roman" w:cs="Times New Roman"/>
        </w:rPr>
        <w:t xml:space="preserve">The standard used by the </w:t>
      </w:r>
      <w:proofErr w:type="gramStart"/>
      <w:r w:rsidRPr="008F1B1C">
        <w:rPr>
          <w:rFonts w:ascii="Times New Roman" w:hAnsi="Times New Roman" w:cs="Times New Roman"/>
        </w:rPr>
        <w:t>District</w:t>
      </w:r>
      <w:proofErr w:type="gramEnd"/>
      <w:r w:rsidRPr="008F1B1C">
        <w:rPr>
          <w:rFonts w:ascii="Times New Roman" w:hAnsi="Times New Roman" w:cs="Times New Roman"/>
        </w:rPr>
        <w:t xml:space="preserve"> for determining outside air quality is the Air Quality Index (AQI) as established by the Environmental Protection Agency (EPA) and reported by the EPA </w:t>
      </w:r>
      <w:r w:rsidRPr="008F1B1C">
        <w:rPr>
          <w:rFonts w:ascii="Times New Roman" w:hAnsi="Times New Roman" w:cs="Times New Roman"/>
          <w:bCs/>
        </w:rPr>
        <w:t>(</w:t>
      </w:r>
      <w:hyperlink r:id="rId12" w:history="1">
        <w:r w:rsidRPr="008F1B1C">
          <w:rPr>
            <w:rStyle w:val="Hyperlink"/>
            <w:rFonts w:ascii="Times New Roman" w:hAnsi="Times New Roman" w:cs="Times New Roman"/>
            <w:bCs/>
          </w:rPr>
          <w:t>https://airnow.gov</w:t>
        </w:r>
      </w:hyperlink>
      <w:r w:rsidRPr="008F1B1C">
        <w:rPr>
          <w:rFonts w:ascii="Times New Roman" w:hAnsi="Times New Roman" w:cs="Times New Roman"/>
          <w:bCs/>
        </w:rPr>
        <w:t xml:space="preserve">). </w:t>
      </w:r>
      <w:r w:rsidR="007A7F1A" w:rsidRPr="008F1B1C">
        <w:rPr>
          <w:rFonts w:ascii="Times New Roman" w:hAnsi="Times New Roman" w:cs="Times New Roman"/>
          <w:bCs/>
        </w:rPr>
        <w:t xml:space="preserve">The AQI has six categories of air quality and </w:t>
      </w:r>
      <w:r w:rsidR="008F1B1C">
        <w:rPr>
          <w:rFonts w:ascii="Times New Roman" w:hAnsi="Times New Roman" w:cs="Times New Roman"/>
          <w:bCs/>
        </w:rPr>
        <w:t xml:space="preserve">a </w:t>
      </w:r>
      <w:r w:rsidR="007A7F1A" w:rsidRPr="008F1B1C">
        <w:rPr>
          <w:rFonts w:ascii="Times New Roman" w:hAnsi="Times New Roman" w:cs="Times New Roman"/>
          <w:bCs/>
        </w:rPr>
        <w:t>numerical range from 0 to 500. For each category there are guidelines for the level of outdoor activity that is considered safe and precautions for persons who are sensitive to poor air quality.</w:t>
      </w:r>
    </w:p>
    <w:p w14:paraId="582D9077" w14:textId="72352B9B" w:rsidR="00D71B5B" w:rsidRPr="008F1B1C" w:rsidRDefault="007A7F1A" w:rsidP="00D71B5B">
      <w:pPr>
        <w:rPr>
          <w:rFonts w:ascii="Times New Roman" w:hAnsi="Times New Roman" w:cs="Times New Roman"/>
          <w:bCs/>
        </w:rPr>
      </w:pPr>
      <w:r w:rsidRPr="008F1B1C">
        <w:rPr>
          <w:rFonts w:ascii="Times New Roman" w:hAnsi="Times New Roman" w:cs="Times New Roman"/>
          <w:bCs/>
        </w:rPr>
        <w:t xml:space="preserve"> </w:t>
      </w:r>
      <w:r w:rsidR="00EE18E7" w:rsidRPr="008F1B1C">
        <w:rPr>
          <w:rFonts w:ascii="Times New Roman" w:hAnsi="Times New Roman" w:cs="Times New Roman"/>
          <w:bCs/>
        </w:rPr>
        <w:t>Unfortunately, there</w:t>
      </w:r>
      <w:r w:rsidRPr="008F1B1C">
        <w:rPr>
          <w:rFonts w:ascii="Times New Roman" w:hAnsi="Times New Roman" w:cs="Times New Roman"/>
          <w:bCs/>
        </w:rPr>
        <w:t xml:space="preserve"> is only one government operated air sensor for </w:t>
      </w:r>
      <w:proofErr w:type="gramStart"/>
      <w:r w:rsidRPr="008F1B1C">
        <w:rPr>
          <w:rFonts w:ascii="Times New Roman" w:hAnsi="Times New Roman" w:cs="Times New Roman"/>
          <w:bCs/>
        </w:rPr>
        <w:t>all of</w:t>
      </w:r>
      <w:proofErr w:type="gramEnd"/>
      <w:r w:rsidRPr="008F1B1C">
        <w:rPr>
          <w:rFonts w:ascii="Times New Roman" w:hAnsi="Times New Roman" w:cs="Times New Roman"/>
          <w:bCs/>
        </w:rPr>
        <w:t xml:space="preserve"> the Conejo Valley. </w:t>
      </w:r>
      <w:r w:rsidR="0061104B" w:rsidRPr="008F1B1C">
        <w:rPr>
          <w:rFonts w:ascii="Times New Roman" w:hAnsi="Times New Roman" w:cs="Times New Roman"/>
          <w:bCs/>
        </w:rPr>
        <w:t xml:space="preserve">In the event of an immediate inundation of smoke from a wildfire or in the case of some other acute air pollution incident this single monitor may not provide the school principal or the district office with adequate real time </w:t>
      </w:r>
      <w:r w:rsidR="00D5713F">
        <w:rPr>
          <w:rFonts w:ascii="Times New Roman" w:hAnsi="Times New Roman" w:cs="Times New Roman"/>
          <w:bCs/>
        </w:rPr>
        <w:t>local AQI data</w:t>
      </w:r>
      <w:r w:rsidR="0061104B" w:rsidRPr="008F1B1C">
        <w:rPr>
          <w:rFonts w:ascii="Times New Roman" w:hAnsi="Times New Roman" w:cs="Times New Roman"/>
          <w:bCs/>
        </w:rPr>
        <w:t xml:space="preserve">. </w:t>
      </w:r>
      <w:r w:rsidR="008F1B1C">
        <w:rPr>
          <w:rFonts w:ascii="Times New Roman" w:hAnsi="Times New Roman" w:cs="Times New Roman"/>
          <w:bCs/>
        </w:rPr>
        <w:t xml:space="preserve">Aside from any available objective data, the administrator may need to take action to protect students and personnel based upon subjective evidence of </w:t>
      </w:r>
      <w:r w:rsidR="005041F3">
        <w:rPr>
          <w:rFonts w:ascii="Times New Roman" w:hAnsi="Times New Roman" w:cs="Times New Roman"/>
          <w:bCs/>
        </w:rPr>
        <w:t xml:space="preserve">extremely </w:t>
      </w:r>
      <w:r w:rsidR="008F1B1C">
        <w:rPr>
          <w:rFonts w:ascii="Times New Roman" w:hAnsi="Times New Roman" w:cs="Times New Roman"/>
          <w:bCs/>
        </w:rPr>
        <w:t xml:space="preserve">poor air quality: </w:t>
      </w:r>
      <w:r w:rsidR="005041F3">
        <w:rPr>
          <w:rFonts w:ascii="Times New Roman" w:hAnsi="Times New Roman" w:cs="Times New Roman"/>
          <w:bCs/>
        </w:rPr>
        <w:t>poor visibility</w:t>
      </w:r>
      <w:r w:rsidR="008F1B1C">
        <w:rPr>
          <w:rFonts w:ascii="Times New Roman" w:hAnsi="Times New Roman" w:cs="Times New Roman"/>
          <w:bCs/>
        </w:rPr>
        <w:t xml:space="preserve">, </w:t>
      </w:r>
      <w:r w:rsidR="005041F3">
        <w:rPr>
          <w:rFonts w:ascii="Times New Roman" w:hAnsi="Times New Roman" w:cs="Times New Roman"/>
          <w:bCs/>
        </w:rPr>
        <w:t>obnoxious odor</w:t>
      </w:r>
      <w:r w:rsidR="008F1B1C">
        <w:rPr>
          <w:rFonts w:ascii="Times New Roman" w:hAnsi="Times New Roman" w:cs="Times New Roman"/>
          <w:bCs/>
        </w:rPr>
        <w:t>, and reported respiratory symptoms.</w:t>
      </w:r>
      <w:r w:rsidR="00D5713F">
        <w:rPr>
          <w:rFonts w:ascii="Times New Roman" w:hAnsi="Times New Roman" w:cs="Times New Roman"/>
          <w:bCs/>
        </w:rPr>
        <w:t xml:space="preserve"> </w:t>
      </w:r>
      <w:r w:rsidR="005041F3">
        <w:rPr>
          <w:rFonts w:ascii="Times New Roman" w:hAnsi="Times New Roman" w:cs="Times New Roman"/>
          <w:bCs/>
        </w:rPr>
        <w:t>With</w:t>
      </w:r>
      <w:r w:rsidR="00D5713F">
        <w:rPr>
          <w:rFonts w:ascii="Times New Roman" w:hAnsi="Times New Roman" w:cs="Times New Roman"/>
          <w:bCs/>
        </w:rPr>
        <w:t xml:space="preserve"> this kind of </w:t>
      </w:r>
      <w:r w:rsidR="005041F3">
        <w:rPr>
          <w:rFonts w:ascii="Times New Roman" w:hAnsi="Times New Roman" w:cs="Times New Roman"/>
          <w:bCs/>
        </w:rPr>
        <w:t xml:space="preserve">an </w:t>
      </w:r>
      <w:r w:rsidR="00D5713F">
        <w:rPr>
          <w:rFonts w:ascii="Times New Roman" w:hAnsi="Times New Roman" w:cs="Times New Roman"/>
          <w:bCs/>
        </w:rPr>
        <w:t>incident, the basic response would be to keep students and staff indoors with doors and windows closed and to contact the District Operational Center for further directions.</w:t>
      </w:r>
    </w:p>
    <w:p w14:paraId="115B2E17" w14:textId="4D0805DC" w:rsidR="00D71B5B" w:rsidRPr="008F1B1C" w:rsidRDefault="0061104B" w:rsidP="00D71B5B">
      <w:pPr>
        <w:rPr>
          <w:rFonts w:ascii="Times New Roman" w:hAnsi="Times New Roman" w:cs="Times New Roman"/>
          <w:b/>
        </w:rPr>
      </w:pPr>
      <w:r w:rsidRPr="008F1B1C">
        <w:rPr>
          <w:rFonts w:ascii="Times New Roman" w:hAnsi="Times New Roman" w:cs="Times New Roman"/>
          <w:b/>
        </w:rPr>
        <w:t>Alternate</w:t>
      </w:r>
      <w:r w:rsidRPr="008F1B1C">
        <w:rPr>
          <w:rFonts w:ascii="Times New Roman" w:hAnsi="Times New Roman" w:cs="Times New Roman"/>
        </w:rPr>
        <w:t xml:space="preserve"> </w:t>
      </w:r>
      <w:r w:rsidRPr="008F1B1C">
        <w:rPr>
          <w:rFonts w:ascii="Times New Roman" w:hAnsi="Times New Roman" w:cs="Times New Roman"/>
          <w:b/>
        </w:rPr>
        <w:t>Source</w:t>
      </w:r>
      <w:r w:rsidR="00D71B5B" w:rsidRPr="008F1B1C">
        <w:rPr>
          <w:rFonts w:ascii="Times New Roman" w:hAnsi="Times New Roman" w:cs="Times New Roman"/>
          <w:b/>
        </w:rPr>
        <w:t xml:space="preserve"> for Obtaining the AQI Data</w:t>
      </w:r>
    </w:p>
    <w:p w14:paraId="7203D682" w14:textId="744F0EBA" w:rsidR="00D71B5B" w:rsidRPr="008F1B1C" w:rsidRDefault="00D71B5B" w:rsidP="00D71B5B">
      <w:pPr>
        <w:rPr>
          <w:rFonts w:ascii="Times New Roman" w:hAnsi="Times New Roman" w:cs="Times New Roman"/>
          <w:bCs/>
        </w:rPr>
      </w:pPr>
      <w:r w:rsidRPr="008F1B1C">
        <w:rPr>
          <w:rFonts w:ascii="Times New Roman" w:hAnsi="Times New Roman" w:cs="Times New Roman"/>
          <w:bCs/>
        </w:rPr>
        <w:lastRenderedPageBreak/>
        <w:t xml:space="preserve">In the case of a wildfire smoke situation where the local air quality can change rapidly and where </w:t>
      </w:r>
      <w:r w:rsidR="005041F3">
        <w:rPr>
          <w:rFonts w:ascii="Times New Roman" w:hAnsi="Times New Roman" w:cs="Times New Roman"/>
          <w:bCs/>
        </w:rPr>
        <w:t>a</w:t>
      </w:r>
      <w:r w:rsidR="00EE18E7" w:rsidRPr="008F1B1C">
        <w:rPr>
          <w:rFonts w:ascii="Times New Roman" w:hAnsi="Times New Roman" w:cs="Times New Roman"/>
          <w:bCs/>
        </w:rPr>
        <w:t xml:space="preserve"> </w:t>
      </w:r>
      <w:r w:rsidRPr="008F1B1C">
        <w:rPr>
          <w:rFonts w:ascii="Times New Roman" w:hAnsi="Times New Roman" w:cs="Times New Roman"/>
          <w:bCs/>
        </w:rPr>
        <w:t xml:space="preserve">real time measurement of the PM 2.5 particulate level is critical, the Purple Air network  </w:t>
      </w:r>
      <w:hyperlink r:id="rId13" w:anchor="11/34.1907/-118.8619" w:history="1">
        <w:r w:rsidR="0061104B" w:rsidRPr="008F1B1C">
          <w:rPr>
            <w:rStyle w:val="Hyperlink"/>
            <w:rFonts w:ascii="Times New Roman" w:hAnsi="Times New Roman" w:cs="Times New Roman"/>
            <w:bCs/>
          </w:rPr>
          <w:t>Purple Air Map</w:t>
        </w:r>
      </w:hyperlink>
      <w:r w:rsidR="0061104B" w:rsidRPr="008F1B1C">
        <w:rPr>
          <w:rFonts w:ascii="Times New Roman" w:hAnsi="Times New Roman" w:cs="Times New Roman"/>
          <w:bCs/>
        </w:rPr>
        <w:t xml:space="preserve">  </w:t>
      </w:r>
      <w:r w:rsidRPr="008F1B1C">
        <w:rPr>
          <w:rFonts w:ascii="Times New Roman" w:hAnsi="Times New Roman" w:cs="Times New Roman"/>
          <w:bCs/>
        </w:rPr>
        <w:t>can be used to obtain a more re</w:t>
      </w:r>
      <w:r w:rsidR="0061104B" w:rsidRPr="008F1B1C">
        <w:rPr>
          <w:rFonts w:ascii="Times New Roman" w:hAnsi="Times New Roman" w:cs="Times New Roman"/>
          <w:bCs/>
        </w:rPr>
        <w:t>al time AQI for the Conejo Valley</w:t>
      </w:r>
      <w:r w:rsidRPr="008F1B1C">
        <w:rPr>
          <w:rFonts w:ascii="Times New Roman" w:hAnsi="Times New Roman" w:cs="Times New Roman"/>
          <w:bCs/>
        </w:rPr>
        <w:t xml:space="preserve">. </w:t>
      </w:r>
      <w:r w:rsidR="008F1B1C">
        <w:rPr>
          <w:rFonts w:ascii="Times New Roman" w:hAnsi="Times New Roman" w:cs="Times New Roman"/>
          <w:bCs/>
        </w:rPr>
        <w:t xml:space="preserve">PM2.5 </w:t>
      </w:r>
      <w:r w:rsidR="005041F3">
        <w:rPr>
          <w:rFonts w:ascii="Times New Roman" w:hAnsi="Times New Roman" w:cs="Times New Roman"/>
          <w:bCs/>
        </w:rPr>
        <w:t>is the primary pollution indicator for determining</w:t>
      </w:r>
      <w:r w:rsidR="008F1B1C">
        <w:rPr>
          <w:rFonts w:ascii="Times New Roman" w:hAnsi="Times New Roman" w:cs="Times New Roman"/>
          <w:bCs/>
        </w:rPr>
        <w:t xml:space="preserve"> air quality in wildfire incident. </w:t>
      </w:r>
      <w:r w:rsidR="0010430F" w:rsidRPr="008F1B1C">
        <w:rPr>
          <w:rFonts w:ascii="Times New Roman" w:hAnsi="Times New Roman" w:cs="Times New Roman"/>
          <w:bCs/>
        </w:rPr>
        <w:t xml:space="preserve">It is important to understand that </w:t>
      </w:r>
      <w:r w:rsidR="005041F3">
        <w:rPr>
          <w:rFonts w:ascii="Times New Roman" w:hAnsi="Times New Roman" w:cs="Times New Roman"/>
          <w:bCs/>
        </w:rPr>
        <w:t>the Purple Air</w:t>
      </w:r>
      <w:r w:rsidR="0010430F" w:rsidRPr="008F1B1C">
        <w:rPr>
          <w:rFonts w:ascii="Times New Roman" w:hAnsi="Times New Roman" w:cs="Times New Roman"/>
          <w:bCs/>
        </w:rPr>
        <w:t xml:space="preserve"> network is made up of privately installed monitors that are not regularly serviced or calibrated </w:t>
      </w:r>
      <w:r w:rsidR="00A64DD6">
        <w:rPr>
          <w:rFonts w:ascii="Times New Roman" w:hAnsi="Times New Roman" w:cs="Times New Roman"/>
          <w:bCs/>
        </w:rPr>
        <w:t xml:space="preserve">and </w:t>
      </w:r>
      <w:r w:rsidR="0010430F" w:rsidRPr="008F1B1C">
        <w:rPr>
          <w:rFonts w:ascii="Times New Roman" w:hAnsi="Times New Roman" w:cs="Times New Roman"/>
          <w:bCs/>
        </w:rPr>
        <w:t>thus are subject inaccuracies due to these limitations. Therefore, t</w:t>
      </w:r>
      <w:r w:rsidRPr="008F1B1C">
        <w:rPr>
          <w:rFonts w:ascii="Times New Roman" w:hAnsi="Times New Roman" w:cs="Times New Roman"/>
          <w:bCs/>
        </w:rPr>
        <w:t xml:space="preserve">he key is not to rely upon the reading from one monitor, but to gauge the range of readings from multiple monitors in </w:t>
      </w:r>
      <w:r w:rsidR="005041F3">
        <w:rPr>
          <w:rFonts w:ascii="Times New Roman" w:hAnsi="Times New Roman" w:cs="Times New Roman"/>
          <w:bCs/>
        </w:rPr>
        <w:t xml:space="preserve">your </w:t>
      </w:r>
      <w:r w:rsidRPr="008F1B1C">
        <w:rPr>
          <w:rFonts w:ascii="Times New Roman" w:hAnsi="Times New Roman" w:cs="Times New Roman"/>
          <w:bCs/>
        </w:rPr>
        <w:t xml:space="preserve">area. </w:t>
      </w:r>
    </w:p>
    <w:p w14:paraId="4B8C09F3" w14:textId="2DEFDF6B" w:rsidR="00D71B5B" w:rsidRPr="008F1B1C" w:rsidRDefault="00D71B5B" w:rsidP="00D71B5B">
      <w:pPr>
        <w:rPr>
          <w:rFonts w:ascii="Times New Roman" w:hAnsi="Times New Roman" w:cs="Times New Roman"/>
          <w:b/>
        </w:rPr>
      </w:pPr>
      <w:r w:rsidRPr="008F1B1C">
        <w:rPr>
          <w:rFonts w:ascii="Times New Roman" w:hAnsi="Times New Roman" w:cs="Times New Roman"/>
          <w:b/>
        </w:rPr>
        <w:t>The California Department of Education (CDE) Guidelines</w:t>
      </w:r>
    </w:p>
    <w:p w14:paraId="4C7ADA90" w14:textId="120CD8B2" w:rsidR="00D71B5B" w:rsidRPr="008F1B1C" w:rsidRDefault="00D71B5B" w:rsidP="00D71B5B">
      <w:pPr>
        <w:rPr>
          <w:rFonts w:ascii="Times New Roman" w:hAnsi="Times New Roman" w:cs="Times New Roman"/>
          <w:bCs/>
        </w:rPr>
      </w:pPr>
      <w:r w:rsidRPr="008F1B1C">
        <w:rPr>
          <w:rFonts w:ascii="Times New Roman" w:hAnsi="Times New Roman" w:cs="Times New Roman"/>
        </w:rPr>
        <w:t>The CDE has published guidelines</w:t>
      </w:r>
      <w:r w:rsidR="00EE18E7" w:rsidRPr="008F1B1C">
        <w:rPr>
          <w:rFonts w:ascii="Times New Roman" w:hAnsi="Times New Roman" w:cs="Times New Roman"/>
        </w:rPr>
        <w:t xml:space="preserve"> </w:t>
      </w:r>
      <w:hyperlink r:id="rId14" w:history="1">
        <w:r w:rsidR="0070105D">
          <w:rPr>
            <w:rStyle w:val="Hyperlink"/>
            <w:rFonts w:ascii="Times New Roman" w:hAnsi="Times New Roman" w:cs="Times New Roman"/>
          </w:rPr>
          <w:t>CDE AQ Guide</w:t>
        </w:r>
      </w:hyperlink>
      <w:r w:rsidR="0070105D">
        <w:rPr>
          <w:rFonts w:ascii="Times New Roman" w:hAnsi="Times New Roman" w:cs="Times New Roman"/>
        </w:rPr>
        <w:t xml:space="preserve"> </w:t>
      </w:r>
      <w:r w:rsidRPr="008F1B1C">
        <w:rPr>
          <w:rFonts w:ascii="Times New Roman" w:hAnsi="Times New Roman" w:cs="Times New Roman"/>
        </w:rPr>
        <w:t xml:space="preserve"> for responding to poor air quality caused by a wildfire incident. Because these guidelines are based upon the EPA air quality recommendations for schools and tailored for K-12 school operations they should be used in responding to </w:t>
      </w:r>
      <w:r w:rsidRPr="008F1B1C">
        <w:rPr>
          <w:rFonts w:ascii="Times New Roman" w:hAnsi="Times New Roman" w:cs="Times New Roman"/>
          <w:b/>
        </w:rPr>
        <w:t>all</w:t>
      </w:r>
      <w:r w:rsidRPr="008F1B1C">
        <w:rPr>
          <w:rFonts w:ascii="Times New Roman" w:hAnsi="Times New Roman" w:cs="Times New Roman"/>
        </w:rPr>
        <w:t xml:space="preserve"> poor air quality situations and not just wildfire smoke. </w:t>
      </w:r>
      <w:r w:rsidRPr="008F1B1C">
        <w:rPr>
          <w:rFonts w:ascii="Times New Roman" w:hAnsi="Times New Roman" w:cs="Times New Roman"/>
          <w:bCs/>
        </w:rPr>
        <w:t>It is important to note that Sensitive Groups category is described in the CDE guidelines as those individuals (adult or child) with asthma or other heart/lung conditions. Students who fall within this group should be identified prior to a poor air quality event. Employees who have a medical condition that restricts their ability to perform their duties outside when the AQI reaches a certain level should provide their supervisor</w:t>
      </w:r>
      <w:r w:rsidR="00EE18E7" w:rsidRPr="008F1B1C">
        <w:rPr>
          <w:rFonts w:ascii="Times New Roman" w:hAnsi="Times New Roman" w:cs="Times New Roman"/>
          <w:bCs/>
        </w:rPr>
        <w:t xml:space="preserve"> with</w:t>
      </w:r>
      <w:r w:rsidRPr="008F1B1C">
        <w:rPr>
          <w:rFonts w:ascii="Times New Roman" w:hAnsi="Times New Roman" w:cs="Times New Roman"/>
          <w:bCs/>
        </w:rPr>
        <w:t xml:space="preserve"> a doctor’s note </w:t>
      </w:r>
      <w:r w:rsidR="008F1B1C" w:rsidRPr="008F1B1C">
        <w:rPr>
          <w:rFonts w:ascii="Times New Roman" w:hAnsi="Times New Roman" w:cs="Times New Roman"/>
          <w:bCs/>
        </w:rPr>
        <w:t>stating</w:t>
      </w:r>
      <w:r w:rsidRPr="008F1B1C">
        <w:rPr>
          <w:rFonts w:ascii="Times New Roman" w:hAnsi="Times New Roman" w:cs="Times New Roman"/>
          <w:bCs/>
        </w:rPr>
        <w:t xml:space="preserve"> this information so that a reasonable accommodation can be determined. If an employee </w:t>
      </w:r>
      <w:proofErr w:type="gramStart"/>
      <w:r w:rsidRPr="008F1B1C">
        <w:rPr>
          <w:rFonts w:ascii="Times New Roman" w:hAnsi="Times New Roman" w:cs="Times New Roman"/>
          <w:bCs/>
        </w:rPr>
        <w:t>is in need of</w:t>
      </w:r>
      <w:proofErr w:type="gramEnd"/>
      <w:r w:rsidRPr="008F1B1C">
        <w:rPr>
          <w:rFonts w:ascii="Times New Roman" w:hAnsi="Times New Roman" w:cs="Times New Roman"/>
          <w:bCs/>
        </w:rPr>
        <w:t xml:space="preserve"> such an accommodation, contact the HR Department</w:t>
      </w:r>
      <w:r w:rsidR="00EE18E7" w:rsidRPr="008F1B1C">
        <w:rPr>
          <w:rFonts w:ascii="Times New Roman" w:hAnsi="Times New Roman" w:cs="Times New Roman"/>
          <w:bCs/>
        </w:rPr>
        <w:t xml:space="preserve"> and Risk Management</w:t>
      </w:r>
      <w:r w:rsidRPr="008F1B1C">
        <w:rPr>
          <w:rFonts w:ascii="Times New Roman" w:hAnsi="Times New Roman" w:cs="Times New Roman"/>
          <w:bCs/>
        </w:rPr>
        <w:t>.</w:t>
      </w:r>
    </w:p>
    <w:p w14:paraId="201F9716" w14:textId="5F828523" w:rsidR="00D71B5B" w:rsidRPr="008F1B1C" w:rsidRDefault="00D71B5B" w:rsidP="00D71B5B">
      <w:pPr>
        <w:rPr>
          <w:rFonts w:ascii="Times New Roman" w:hAnsi="Times New Roman" w:cs="Times New Roman"/>
          <w:bCs/>
        </w:rPr>
      </w:pPr>
      <w:r w:rsidRPr="008F1B1C">
        <w:rPr>
          <w:rFonts w:ascii="Times New Roman" w:hAnsi="Times New Roman" w:cs="Times New Roman"/>
          <w:bCs/>
        </w:rPr>
        <w:t>In addition to following the CDE Guidelines</w:t>
      </w:r>
      <w:r w:rsidR="00A64DD6">
        <w:rPr>
          <w:rFonts w:ascii="Times New Roman" w:hAnsi="Times New Roman" w:cs="Times New Roman"/>
          <w:bCs/>
        </w:rPr>
        <w:t>,</w:t>
      </w:r>
      <w:r w:rsidRPr="008F1B1C">
        <w:rPr>
          <w:rFonts w:ascii="Times New Roman" w:hAnsi="Times New Roman" w:cs="Times New Roman"/>
          <w:bCs/>
        </w:rPr>
        <w:t xml:space="preserve"> the District is required by law to take specific measures to protect employees from the harmful effects of wildfire smoke when the AQI exceeds 150 for fine particulates (PM 2.5). These measures pertain to employees who must work outside for one hour or more during their shift. If during a wildfire smoke </w:t>
      </w:r>
      <w:proofErr w:type="gramStart"/>
      <w:r w:rsidRPr="008F1B1C">
        <w:rPr>
          <w:rFonts w:ascii="Times New Roman" w:hAnsi="Times New Roman" w:cs="Times New Roman"/>
          <w:bCs/>
        </w:rPr>
        <w:t>incident</w:t>
      </w:r>
      <w:proofErr w:type="gramEnd"/>
      <w:r w:rsidRPr="008F1B1C">
        <w:rPr>
          <w:rFonts w:ascii="Times New Roman" w:hAnsi="Times New Roman" w:cs="Times New Roman"/>
          <w:bCs/>
        </w:rPr>
        <w:t xml:space="preserve"> it is necessary for an employee to work outside for more than an hour with an AQI above 150 they must be provided with </w:t>
      </w:r>
      <w:proofErr w:type="gramStart"/>
      <w:r w:rsidRPr="008F1B1C">
        <w:rPr>
          <w:rFonts w:ascii="Times New Roman" w:hAnsi="Times New Roman" w:cs="Times New Roman"/>
          <w:bCs/>
        </w:rPr>
        <w:t>a N95</w:t>
      </w:r>
      <w:proofErr w:type="gramEnd"/>
      <w:r w:rsidRPr="008F1B1C">
        <w:rPr>
          <w:rFonts w:ascii="Times New Roman" w:hAnsi="Times New Roman" w:cs="Times New Roman"/>
          <w:bCs/>
        </w:rPr>
        <w:t xml:space="preserve"> respirator for voluntary use and with instructions on its safe use.</w:t>
      </w:r>
    </w:p>
    <w:p w14:paraId="5666903C" w14:textId="34B5ED76" w:rsidR="00D71B5B" w:rsidRPr="008F1B1C" w:rsidRDefault="00D71B5B" w:rsidP="00D71B5B">
      <w:pPr>
        <w:rPr>
          <w:rFonts w:ascii="Times New Roman" w:hAnsi="Times New Roman" w:cs="Times New Roman"/>
          <w:bCs/>
        </w:rPr>
      </w:pPr>
      <w:r w:rsidRPr="008F1B1C">
        <w:rPr>
          <w:rFonts w:ascii="Times New Roman" w:hAnsi="Times New Roman" w:cs="Times New Roman"/>
          <w:bCs/>
        </w:rPr>
        <w:t xml:space="preserve">The Director of </w:t>
      </w:r>
      <w:r w:rsidR="00EE18E7" w:rsidRPr="008F1B1C">
        <w:rPr>
          <w:rFonts w:ascii="Times New Roman" w:hAnsi="Times New Roman" w:cs="Times New Roman"/>
          <w:bCs/>
        </w:rPr>
        <w:t xml:space="preserve">Safety and Risk </w:t>
      </w:r>
      <w:r w:rsidR="008F1B1C" w:rsidRPr="008F1B1C">
        <w:rPr>
          <w:rFonts w:ascii="Times New Roman" w:hAnsi="Times New Roman" w:cs="Times New Roman"/>
          <w:bCs/>
        </w:rPr>
        <w:t>Management</w:t>
      </w:r>
      <w:r w:rsidRPr="008F1B1C">
        <w:rPr>
          <w:rFonts w:ascii="Times New Roman" w:hAnsi="Times New Roman" w:cs="Times New Roman"/>
          <w:bCs/>
        </w:rPr>
        <w:t xml:space="preserve"> should be contacted if the </w:t>
      </w:r>
      <w:r w:rsidR="008F1B1C" w:rsidRPr="008F1B1C">
        <w:rPr>
          <w:rFonts w:ascii="Times New Roman" w:hAnsi="Times New Roman" w:cs="Times New Roman"/>
          <w:bCs/>
        </w:rPr>
        <w:t>a</w:t>
      </w:r>
      <w:r w:rsidRPr="008F1B1C">
        <w:rPr>
          <w:rFonts w:ascii="Times New Roman" w:hAnsi="Times New Roman" w:cs="Times New Roman"/>
          <w:bCs/>
        </w:rPr>
        <w:t xml:space="preserve">dministrator encounters air quality circumstances that </w:t>
      </w:r>
      <w:r w:rsidR="00A64DD6">
        <w:rPr>
          <w:rFonts w:ascii="Times New Roman" w:hAnsi="Times New Roman" w:cs="Times New Roman"/>
          <w:bCs/>
        </w:rPr>
        <w:t>generate questions not covered in this memo</w:t>
      </w:r>
      <w:r w:rsidRPr="008F1B1C">
        <w:rPr>
          <w:rFonts w:ascii="Times New Roman" w:hAnsi="Times New Roman" w:cs="Times New Roman"/>
          <w:bCs/>
        </w:rPr>
        <w:t>.</w:t>
      </w:r>
      <w:r w:rsidR="003650C6">
        <w:rPr>
          <w:rFonts w:ascii="Times New Roman" w:hAnsi="Times New Roman" w:cs="Times New Roman"/>
          <w:bCs/>
        </w:rPr>
        <w:t xml:space="preserve"> </w:t>
      </w:r>
      <w:r w:rsidR="007A5A11">
        <w:rPr>
          <w:rFonts w:ascii="Times New Roman" w:hAnsi="Times New Roman" w:cs="Times New Roman"/>
          <w:bCs/>
        </w:rPr>
        <w:t>Risk</w:t>
      </w:r>
      <w:r w:rsidR="0098053C">
        <w:rPr>
          <w:rFonts w:ascii="Times New Roman" w:hAnsi="Times New Roman" w:cs="Times New Roman"/>
          <w:bCs/>
        </w:rPr>
        <w:t xml:space="preserve"> Management and M&amp;O have</w:t>
      </w:r>
      <w:r w:rsidR="003650C6" w:rsidRPr="003650C6">
        <w:rPr>
          <w:rFonts w:ascii="Times New Roman" w:hAnsi="Times New Roman" w:cs="Times New Roman"/>
          <w:bCs/>
        </w:rPr>
        <w:t xml:space="preserve"> </w:t>
      </w:r>
      <w:r w:rsidR="0098053C">
        <w:rPr>
          <w:rFonts w:ascii="Times New Roman" w:hAnsi="Times New Roman" w:cs="Times New Roman"/>
          <w:bCs/>
        </w:rPr>
        <w:t>hand</w:t>
      </w:r>
      <w:r w:rsidR="003650C6" w:rsidRPr="003650C6">
        <w:rPr>
          <w:rFonts w:ascii="Times New Roman" w:hAnsi="Times New Roman" w:cs="Times New Roman"/>
          <w:bCs/>
        </w:rPr>
        <w:t>held meters that can be used to gauge the PM 2.5 level</w:t>
      </w:r>
      <w:r w:rsidR="00465DF4">
        <w:rPr>
          <w:rFonts w:ascii="Times New Roman" w:hAnsi="Times New Roman" w:cs="Times New Roman"/>
          <w:bCs/>
        </w:rPr>
        <w:t xml:space="preserve"> and </w:t>
      </w:r>
      <w:r w:rsidR="000C6567">
        <w:rPr>
          <w:rFonts w:ascii="Times New Roman" w:hAnsi="Times New Roman" w:cs="Times New Roman"/>
          <w:bCs/>
        </w:rPr>
        <w:t xml:space="preserve">other </w:t>
      </w:r>
      <w:r w:rsidR="00F43BED">
        <w:rPr>
          <w:rFonts w:ascii="Times New Roman" w:hAnsi="Times New Roman" w:cs="Times New Roman"/>
          <w:bCs/>
        </w:rPr>
        <w:t>parameters</w:t>
      </w:r>
      <w:r w:rsidR="000C6567">
        <w:rPr>
          <w:rFonts w:ascii="Times New Roman" w:hAnsi="Times New Roman" w:cs="Times New Roman"/>
          <w:bCs/>
        </w:rPr>
        <w:t xml:space="preserve"> o</w:t>
      </w:r>
      <w:r w:rsidR="00F43BED">
        <w:rPr>
          <w:rFonts w:ascii="Times New Roman" w:hAnsi="Times New Roman" w:cs="Times New Roman"/>
          <w:bCs/>
        </w:rPr>
        <w:t>f</w:t>
      </w:r>
      <w:r w:rsidR="000C6567">
        <w:rPr>
          <w:rFonts w:ascii="Times New Roman" w:hAnsi="Times New Roman" w:cs="Times New Roman"/>
          <w:bCs/>
        </w:rPr>
        <w:t xml:space="preserve"> indoor air quality.</w:t>
      </w:r>
      <w:r w:rsidR="003650C6" w:rsidRPr="003650C6">
        <w:rPr>
          <w:rFonts w:ascii="Times New Roman" w:hAnsi="Times New Roman" w:cs="Times New Roman"/>
          <w:bCs/>
        </w:rPr>
        <w:t xml:space="preserve"> </w:t>
      </w:r>
    </w:p>
    <w:p w14:paraId="37B82949" w14:textId="77777777" w:rsidR="00D71B5B" w:rsidRDefault="00D71B5B" w:rsidP="00D71B5B">
      <w:pPr>
        <w:rPr>
          <w:bCs/>
        </w:rPr>
      </w:pPr>
    </w:p>
    <w:p w14:paraId="10B48307" w14:textId="77777777" w:rsidR="00D71B5B" w:rsidRDefault="00D71B5B" w:rsidP="00D71B5B"/>
    <w:p w14:paraId="784DA29D" w14:textId="77777777" w:rsidR="00262B80" w:rsidRDefault="00262B80">
      <w:pPr>
        <w:widowControl w:val="0"/>
        <w:ind w:left="180" w:right="360"/>
        <w:rPr>
          <w:rFonts w:ascii="Times New Roman" w:eastAsia="Times New Roman" w:hAnsi="Times New Roman" w:cs="Times New Roman"/>
          <w:b/>
        </w:rPr>
      </w:pPr>
    </w:p>
    <w:p w14:paraId="55646954" w14:textId="77777777" w:rsidR="00262B80" w:rsidRDefault="00262B80">
      <w:pPr>
        <w:spacing w:line="240" w:lineRule="auto"/>
        <w:ind w:left="180"/>
        <w:rPr>
          <w:rFonts w:ascii="Times New Roman" w:eastAsia="Times New Roman" w:hAnsi="Times New Roman" w:cs="Times New Roman"/>
          <w:sz w:val="24"/>
          <w:szCs w:val="24"/>
        </w:rPr>
      </w:pPr>
    </w:p>
    <w:p w14:paraId="0829A4F2" w14:textId="77777777" w:rsidR="00262B80" w:rsidRPr="00312B62" w:rsidRDefault="00312B62">
      <w:pPr>
        <w:spacing w:line="240" w:lineRule="auto"/>
        <w:ind w:left="180"/>
        <w:rPr>
          <w:rFonts w:ascii="Times New Roman" w:eastAsia="Times New Roman" w:hAnsi="Times New Roman" w:cs="Times New Roman"/>
        </w:rPr>
      </w:pPr>
      <w:r w:rsidRPr="00312B62">
        <w:rPr>
          <w:rFonts w:ascii="Times New Roman" w:eastAsia="Times New Roman" w:hAnsi="Times New Roman" w:cs="Times New Roman"/>
          <w:b/>
        </w:rPr>
        <w:t xml:space="preserve">CC:  </w:t>
      </w:r>
      <w:r w:rsidRPr="00312B62">
        <w:rPr>
          <w:rFonts w:ascii="Times New Roman" w:eastAsia="Times New Roman" w:hAnsi="Times New Roman" w:cs="Times New Roman"/>
        </w:rPr>
        <w:t xml:space="preserve">Cabinet </w:t>
      </w:r>
    </w:p>
    <w:p w14:paraId="07AE688F" w14:textId="77777777" w:rsidR="00262B80" w:rsidRPr="00312B62" w:rsidRDefault="00262B80">
      <w:pPr>
        <w:spacing w:line="240" w:lineRule="auto"/>
        <w:ind w:left="180"/>
        <w:rPr>
          <w:rFonts w:ascii="Times New Roman" w:eastAsia="Times New Roman" w:hAnsi="Times New Roman" w:cs="Times New Roman"/>
          <w:highlight w:val="yellow"/>
        </w:rPr>
      </w:pPr>
    </w:p>
    <w:p w14:paraId="48EDD7BE" w14:textId="77777777" w:rsidR="00262B80" w:rsidRDefault="00262B80">
      <w:pPr>
        <w:spacing w:line="240" w:lineRule="auto"/>
        <w:ind w:left="900" w:firstLine="540"/>
        <w:rPr>
          <w:rFonts w:ascii="Times New Roman" w:eastAsia="Times New Roman" w:hAnsi="Times New Roman" w:cs="Times New Roman"/>
          <w:sz w:val="24"/>
          <w:szCs w:val="24"/>
          <w:highlight w:val="yellow"/>
        </w:rPr>
      </w:pPr>
    </w:p>
    <w:p w14:paraId="677A6ACA" w14:textId="77777777" w:rsidR="00262B80" w:rsidRDefault="00262B80">
      <w:pPr>
        <w:spacing w:line="240" w:lineRule="auto"/>
        <w:rPr>
          <w:rFonts w:ascii="Times New Roman" w:eastAsia="Times New Roman" w:hAnsi="Times New Roman" w:cs="Times New Roman"/>
          <w:sz w:val="24"/>
          <w:szCs w:val="24"/>
        </w:rPr>
      </w:pPr>
    </w:p>
    <w:sectPr w:rsidR="00262B80">
      <w:pgSz w:w="12240" w:h="15840"/>
      <w:pgMar w:top="1440" w:right="1440" w:bottom="720" w:left="144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293F" w14:textId="77777777" w:rsidR="0072478E" w:rsidRDefault="0072478E">
      <w:pPr>
        <w:spacing w:line="240" w:lineRule="auto"/>
      </w:pPr>
      <w:r>
        <w:separator/>
      </w:r>
    </w:p>
  </w:endnote>
  <w:endnote w:type="continuationSeparator" w:id="0">
    <w:p w14:paraId="331F98BC" w14:textId="77777777" w:rsidR="0072478E" w:rsidRDefault="007247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E73F" w14:textId="77777777" w:rsidR="0072478E" w:rsidRDefault="0072478E">
      <w:pPr>
        <w:spacing w:line="240" w:lineRule="auto"/>
      </w:pPr>
      <w:r>
        <w:separator/>
      </w:r>
    </w:p>
  </w:footnote>
  <w:footnote w:type="continuationSeparator" w:id="0">
    <w:p w14:paraId="0C3A5199" w14:textId="77777777" w:rsidR="0072478E" w:rsidRDefault="0072478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80"/>
    <w:rsid w:val="00003356"/>
    <w:rsid w:val="00020D63"/>
    <w:rsid w:val="0006365C"/>
    <w:rsid w:val="000715D2"/>
    <w:rsid w:val="00091888"/>
    <w:rsid w:val="000A21ED"/>
    <w:rsid w:val="000B6B08"/>
    <w:rsid w:val="000C6567"/>
    <w:rsid w:val="000E43DC"/>
    <w:rsid w:val="0010430F"/>
    <w:rsid w:val="00113057"/>
    <w:rsid w:val="00114806"/>
    <w:rsid w:val="0015082C"/>
    <w:rsid w:val="00173E57"/>
    <w:rsid w:val="001A2E44"/>
    <w:rsid w:val="00213C75"/>
    <w:rsid w:val="002154B7"/>
    <w:rsid w:val="0022007A"/>
    <w:rsid w:val="00225745"/>
    <w:rsid w:val="0024763C"/>
    <w:rsid w:val="00262B80"/>
    <w:rsid w:val="002853D8"/>
    <w:rsid w:val="002D474A"/>
    <w:rsid w:val="002E2F59"/>
    <w:rsid w:val="002F6780"/>
    <w:rsid w:val="00312B62"/>
    <w:rsid w:val="003650C6"/>
    <w:rsid w:val="00377572"/>
    <w:rsid w:val="003A4141"/>
    <w:rsid w:val="003C111D"/>
    <w:rsid w:val="003F6663"/>
    <w:rsid w:val="004543D1"/>
    <w:rsid w:val="00465DF4"/>
    <w:rsid w:val="004751CB"/>
    <w:rsid w:val="004C75FA"/>
    <w:rsid w:val="005041F3"/>
    <w:rsid w:val="0054386D"/>
    <w:rsid w:val="005A7404"/>
    <w:rsid w:val="005D7D66"/>
    <w:rsid w:val="0061104B"/>
    <w:rsid w:val="0061433C"/>
    <w:rsid w:val="00652FB9"/>
    <w:rsid w:val="006B4AC1"/>
    <w:rsid w:val="0070105D"/>
    <w:rsid w:val="007062F5"/>
    <w:rsid w:val="00710533"/>
    <w:rsid w:val="0072478E"/>
    <w:rsid w:val="007251A2"/>
    <w:rsid w:val="0073507A"/>
    <w:rsid w:val="007A5A11"/>
    <w:rsid w:val="007A7F1A"/>
    <w:rsid w:val="00882C87"/>
    <w:rsid w:val="008B67AC"/>
    <w:rsid w:val="008F1B1C"/>
    <w:rsid w:val="0092446C"/>
    <w:rsid w:val="0093656A"/>
    <w:rsid w:val="0094467C"/>
    <w:rsid w:val="00954DBA"/>
    <w:rsid w:val="0098053C"/>
    <w:rsid w:val="009B3A46"/>
    <w:rsid w:val="009E5E90"/>
    <w:rsid w:val="00A01E80"/>
    <w:rsid w:val="00A63BE5"/>
    <w:rsid w:val="00A64DD6"/>
    <w:rsid w:val="00B03695"/>
    <w:rsid w:val="00B73D0F"/>
    <w:rsid w:val="00BA237E"/>
    <w:rsid w:val="00BF5BBD"/>
    <w:rsid w:val="00C24EFD"/>
    <w:rsid w:val="00C913BE"/>
    <w:rsid w:val="00D42E7C"/>
    <w:rsid w:val="00D43AA5"/>
    <w:rsid w:val="00D4608B"/>
    <w:rsid w:val="00D50D24"/>
    <w:rsid w:val="00D5713F"/>
    <w:rsid w:val="00D71B5B"/>
    <w:rsid w:val="00D847A5"/>
    <w:rsid w:val="00DC7357"/>
    <w:rsid w:val="00E80A28"/>
    <w:rsid w:val="00ED6C7C"/>
    <w:rsid w:val="00EE18E7"/>
    <w:rsid w:val="00EE18F8"/>
    <w:rsid w:val="00F43BED"/>
    <w:rsid w:val="00F54255"/>
    <w:rsid w:val="00F8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7961"/>
  <w15:docId w15:val="{4DBC2ED2-38E8-D442-AB67-63E0C27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71B5B"/>
    <w:rPr>
      <w:color w:val="0000FF" w:themeColor="hyperlink"/>
      <w:u w:val="single"/>
    </w:rPr>
  </w:style>
  <w:style w:type="character" w:styleId="FollowedHyperlink">
    <w:name w:val="FollowedHyperlink"/>
    <w:basedOn w:val="DefaultParagraphFont"/>
    <w:uiPriority w:val="99"/>
    <w:semiHidden/>
    <w:unhideWhenUsed/>
    <w:rsid w:val="007A7F1A"/>
    <w:rPr>
      <w:color w:val="800080" w:themeColor="followedHyperlink"/>
      <w:u w:val="single"/>
    </w:rPr>
  </w:style>
  <w:style w:type="character" w:styleId="UnresolvedMention">
    <w:name w:val="Unresolved Mention"/>
    <w:basedOn w:val="DefaultParagraphFont"/>
    <w:uiPriority w:val="99"/>
    <w:semiHidden/>
    <w:unhideWhenUsed/>
    <w:rsid w:val="00701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urpleair.com/map?opt=1/mAQI/a10/cC0"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irnow.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ejousd.org/cms/lib/CA50010930/Centricity/Domain/102/Air%20Quality%20Index%20Activity%20Chart.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urpleair.com/map?opt=1/mAQI/a10/cC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nejousd.org/cms/lib/CA50010930/Centricity/Domain/102/Air%20Quality%20Index%20Activity%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43B02E6E2E94B8D0B6437B7F65A10" ma:contentTypeVersion="11" ma:contentTypeDescription="Create a new document." ma:contentTypeScope="" ma:versionID="828a7b070a274c47ea9bfd6087f60305">
  <xsd:schema xmlns:xsd="http://www.w3.org/2001/XMLSchema" xmlns:xs="http://www.w3.org/2001/XMLSchema" xmlns:p="http://schemas.microsoft.com/office/2006/metadata/properties" xmlns:ns2="e123c446-5705-49a0-b41c-95b16150513c" xmlns:ns3="8a925889-a031-4caa-94c5-316eb9265a97" targetNamespace="http://schemas.microsoft.com/office/2006/metadata/properties" ma:root="true" ma:fieldsID="781a0f898c5f3a2e2b20a2756d781bcb" ns2:_="" ns3:_="">
    <xsd:import namespace="e123c446-5705-49a0-b41c-95b16150513c"/>
    <xsd:import namespace="8a925889-a031-4caa-94c5-316eb9265a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c446-5705-49a0-b41c-95b161505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25889-a031-4caa-94c5-316eb9265a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B0787-AF5B-4CF1-B684-EAAFC434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c446-5705-49a0-b41c-95b16150513c"/>
    <ds:schemaRef ds:uri="8a925889-a031-4caa-94c5-316eb9265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5DD78-081C-4024-9243-558E0C4FE589}">
  <ds:schemaRefs>
    <ds:schemaRef ds:uri="http://schemas.microsoft.com/sharepoint/v3/contenttype/forms"/>
  </ds:schemaRefs>
</ds:datastoreItem>
</file>

<file path=customXml/itemProps3.xml><?xml version="1.0" encoding="utf-8"?>
<ds:datastoreItem xmlns:ds="http://schemas.openxmlformats.org/officeDocument/2006/customXml" ds:itemID="{1D961DD0-2ED6-4B55-9399-8D4B63777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888</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Neff, Maria</dc:creator>
  <cp:lastModifiedBy>Nelson, Mia</cp:lastModifiedBy>
  <cp:revision>2</cp:revision>
  <dcterms:created xsi:type="dcterms:W3CDTF">2023-11-02T19:13:00Z</dcterms:created>
  <dcterms:modified xsi:type="dcterms:W3CDTF">2023-11-02T19:13:00Z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0x01010057343B02E6E2E94B8D0B6437B7F65A10</vt:lpwstr>
  </property>
</Properties>
</file>